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3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left"/>
      </w:pPr>
      <w:r>
        <w:drawing>
          <wp:inline distT="0" distB="0" distL="0" distR="0">
            <wp:extent cx="1872000" cy="504000"/>
            <wp:docPr id="48109755" name="name4567649a8bee5f7ef"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link="rId8745649a8bee5f7ed" cstate="print"/>
                    <a:stretch>
                      <a:fillRect/>
                    </a:stretch>
                  </pic:blipFill>
                  <pic:spPr>
                    <a:xfrm>
                      <a:off x="0" y="0"/>
                      <a:ext cx="1872000" cy="504000"/>
                    </a:xfrm>
                    <a:prstGeom prst="rect">
                      <a:avLst/>
                    </a:prstGeom>
                    <a:ln w="0">
                      <a:noFill/>
                    </a:ln>
                  </pic:spPr>
                </pic:pic>
              </a:graphicData>
            </a:graphic>
          </wp:inline>
        </w:drawing>
      </w:r>
    </w:p>
    <w:tbl>
      <w:tblPr>
        <w:tblStyle w:val="NormalTablePHPDOCX"/>
        <w:tblW w:w="5000" w:type="pct"/>
        <w:tblCellSpacing w:w="30" w:type="dxa"/>
        <w:tblInd w:w="0" w:type="auto"/>
        <w:tblBorders>
          <w:top w:val="single" w:color="335BA3" w:sz="5"/>
          <w:left w:val="single" w:color="335BA3" w:sz="5"/>
          <w:bottom w:val="single" w:color="335BA3" w:sz="5"/>
          <w:right w:val="single" w:color="335BA3" w:sz="5"/>
        </w:tblBorders>
        <w:shd w:val="clear" w:color="auto" w:fill="E9EFF6"/>
      </w:tblPr>
      <w:tblGrid>
        <w:gridCol/>
      </w:tblGrid>
      <w:tr>
        <w:trPr>
          <w:trHeight w:val="0" w:hRule="atLeast"/>
        </w:trPr>
        <w:tc>
          <w:tcPr>
            <w:shd w:val="clear" w:color="auto" w:fill="E9EFF6"/>
            <w:tcMar>
              <w:top w:w="15" w:type="dxa"/>
              <w:bottom w:w="15" w:type="dxa"/>
            </w:tcMar>
            <w:vAlign w:val="center"/>
          </w:tcPr>
          <w:p>
            <w:pPr>
              <w:widowControl w:val="on"/>
              <w:pBdr/>
              <w:shd w:val="clear" w:color="auto" w:fill="E9EFF6"/>
              <w:spacing w:before="240" w:after="240" w:line="240" w:lineRule="auto"/>
              <w:ind w:left="0" w:right="0"/>
              <w:jc w:val="left"/>
              <w:textAlignment w:val="center"/>
            </w:pPr>
            <w:r>
              <w:rPr>
                <w:b/>
                <w:bCs/>
                <w:color w:val="000000"/>
                <w:position w:val="-3"/>
                <w:sz w:val="24"/>
                <w:szCs w:val="24"/>
                <w:shd w:val="clear" w:color="auto" w:fill="E9EFF6"/>
              </w:rPr>
              <w:t xml:space="preserve">Rechtlicher Hinweis zu den Vorlagen:</w:t>
            </w:r>
          </w:p>
          <w:p>
            <w:pPr>
              <w:widowControl w:val="on"/>
              <w:pBdr/>
              <w:shd w:val="clear" w:color="auto" w:fill="E9EFF6"/>
              <w:spacing w:before="240" w:after="240" w:line="240" w:lineRule="auto"/>
              <w:ind w:left="0" w:right="0"/>
              <w:jc w:val="left"/>
              <w:textAlignment w:val="center"/>
            </w:pPr>
            <w:r>
              <w:rPr>
                <w:color w:val="000000"/>
                <w:position w:val="-3"/>
                <w:sz w:val="24"/>
                <w:szCs w:val="24"/>
                <w:shd w:val="clear" w:color="auto" w:fill="E9EFF6"/>
              </w:rPr>
              <w:t xml:space="preserve">Bei dem Muster handelt es sich um ein </w:t>
            </w:r>
            <w:r>
              <w:rPr>
                <w:i/>
                <w:iCs/>
                <w:color w:val="000000"/>
                <w:position w:val="-3"/>
                <w:sz w:val="24"/>
                <w:szCs w:val="24"/>
                <w:shd w:val="clear" w:color="auto" w:fill="E9EFF6"/>
              </w:rPr>
              <w:t xml:space="preserve">unverbindliches Muster</w:t>
            </w:r>
            <w:r>
              <w:rPr>
                <w:color w:val="000000"/>
                <w:position w:val="-3"/>
                <w:sz w:val="24"/>
                <w:szCs w:val="24"/>
                <w:shd w:val="clear" w:color="auto" w:fill="E9EFF6"/>
              </w:rPr>
              <w:t xml:space="preserve"> aus unserer Vertragsdatenbank. Für die Richtigkeit, Vollständigkeit und Aktualität der Vorlage wird keine Gewähr übernommen. Es ist nicht auszuschließen, dass die abrufbaren Muster nicht den zurzeit gültigen Gesetzen oder der aktuellen Rechtsprechung genügen. Die Nutzung erfolgt daher auf eigene Gefahr. Das unverbindliche Muster muss vor der Verwendung durch einen Rechtsanwalt oder Steuerberater individuell überprüft und dem Einzelfall angepasst werden.</w:t>
            </w:r>
          </w:p>
        </w:tc>
      </w:tr>
    </w:tbl>
    <w:p>
      <w:pPr>
        <w:widowControl w:val="on"/>
        <w:pBdr/>
        <w:spacing w:before="240" w:after="240" w:line="240" w:lineRule="auto"/>
        <w:ind w:left="0" w:right="0"/>
        <w:jc w:val="left"/>
      </w:pPr>
      <w:r>
        <w:rPr>
          <w:color w:val="000000"/>
          <w:sz w:val="24"/>
          <w:szCs w:val="24"/>
        </w:rPr>
        <w:t xml:space="preserve"> </w:t>
      </w:r>
    </w:p>
    <w:tbl>
      <w:tblPr>
        <w:tblStyle w:val="NormalTablePHPDOCX"/>
        <w:tblW w:w="5000" w:type="pct"/>
        <w:tblCellSpacing w:w="30" w:type="dxa"/>
        <w:tblInd w:w="0" w:type="auto"/>
        <w:tblBorders>
          <w:top w:val="single" w:color="335BA3" w:sz="5"/>
          <w:left w:val="single" w:color="335BA3" w:sz="5"/>
          <w:bottom w:val="single" w:color="335BA3" w:sz="5"/>
          <w:right w:val="single" w:color="335BA3" w:sz="5"/>
        </w:tblBorders>
        <w:shd w:val="clear" w:color="auto" w:fill="E9EFF6"/>
      </w:tblPr>
      <w:tblGrid>
        <w:gridCol/>
      </w:tblGrid>
      <w:tr>
        <w:trPr>
          <w:trHeight w:val="0" w:hRule="atLeast"/>
        </w:trPr>
        <w:tc>
          <w:tcPr>
            <w:shd w:val="clear" w:color="auto" w:fill="E9EFF6"/>
            <w:tcMar>
              <w:top w:w="15" w:type="dxa"/>
              <w:bottom w:w="15" w:type="dxa"/>
            </w:tcMar>
            <w:vAlign w:val="center"/>
          </w:tcPr>
          <w:p>
            <w:pPr>
              <w:widowControl w:val="on"/>
              <w:pBdr/>
              <w:shd w:val="clear" w:color="auto" w:fill="E9EFF6"/>
              <w:spacing w:before="299" w:after="299" w:line="240" w:lineRule="auto"/>
              <w:ind w:left="0" w:right="0"/>
              <w:jc w:val="center"/>
              <w:textAlignment w:val="center"/>
              <w:outlineLvl w:val="1"/>
            </w:pPr>
            <w:r>
              <w:rPr>
                <w:b/>
                <w:bCs/>
                <w:color w:val="000000"/>
                <w:position w:val="-5"/>
                <w:sz w:val="36"/>
                <w:szCs w:val="36"/>
                <w:shd w:val="clear" w:color="auto" w:fill="E9EFF6"/>
              </w:rPr>
              <w:t xml:space="preserve">Lassen Sie Ihren Vertrag online</w:t>
            </w:r>
            <w:r>
              <w:rPr>
                <w:b/>
                <w:bCs/>
                <w:color w:val="000000"/>
                <w:position w:val="-5"/>
                <w:sz w:val="36"/>
                <w:szCs w:val="36"/>
                <w:shd w:val="clear" w:color="auto" w:fill="E9EFF6"/>
              </w:rPr>
              <w:br/>
              <w:t xml:space="preserve">von einem Rechtsanwalt individuell prüfen!</w:t>
            </w:r>
          </w:p>
          <w:p>
            <w:pPr>
              <w:widowControl w:val="on"/>
              <w:pBdr/>
              <w:shd w:val="clear" w:color="auto" w:fill="E9EFF6"/>
              <w:spacing w:before="240" w:after="240" w:line="240" w:lineRule="auto"/>
              <w:ind w:left="0" w:right="0"/>
              <w:jc w:val="left"/>
              <w:textAlignment w:val="center"/>
            </w:pPr>
            <w:r>
              <w:rPr>
                <w:color w:val="000000"/>
                <w:position w:val="-3"/>
                <w:sz w:val="24"/>
                <w:szCs w:val="24"/>
                <w:shd w:val="clear" w:color="auto" w:fill="E9EFF6"/>
              </w:rPr>
              <w:t xml:space="preserve">Beauftragen Sie einfach und bequem einen Anwalt im JuraForum:</w:t>
            </w:r>
          </w:p>
          <w:p>
            <w:pPr>
              <w:widowControl w:val="on"/>
              <w:pBdr/>
              <w:shd w:val="clear" w:color="auto" w:fill="E9EFF6"/>
              <w:spacing w:before="240" w:after="240" w:line="240" w:lineRule="auto"/>
              <w:ind w:left="0" w:right="0"/>
              <w:jc w:val="left"/>
              <w:textAlignment w:val="center"/>
            </w:pPr>
            <w:r>
              <w:rPr>
                <w:b/>
                <w:bCs/>
                <w:color w:val="000000"/>
                <w:position w:val="-3"/>
                <w:sz w:val="24"/>
                <w:szCs w:val="24"/>
                <w:shd w:val="clear" w:color="auto" w:fill="E9EFF6"/>
              </w:rPr>
              <w:t xml:space="preserve">• Dokument hochladen</w:t>
            </w:r>
            <w:r>
              <w:rPr>
                <w:b/>
                <w:bCs/>
                <w:color w:val="000000"/>
                <w:position w:val="-3"/>
                <w:sz w:val="24"/>
                <w:szCs w:val="24"/>
                <w:shd w:val="clear" w:color="auto" w:fill="E9EFF6"/>
              </w:rPr>
              <w:br/>
              <w:t xml:space="preserve">• Preis selber bestimmen</w:t>
            </w:r>
            <w:r>
              <w:rPr>
                <w:b/>
                <w:bCs/>
                <w:color w:val="000000"/>
                <w:position w:val="-3"/>
                <w:sz w:val="24"/>
                <w:szCs w:val="24"/>
                <w:shd w:val="clear" w:color="auto" w:fill="E9EFF6"/>
              </w:rPr>
              <w:br/>
              <w:t xml:space="preserve">• Antwort oft innerhalb von 24 Std. erhalten</w:t>
            </w:r>
          </w:p>
          <w:p>
            <w:pPr>
              <w:widowControl w:val="on"/>
              <w:pBdr/>
              <w:shd w:val="clear" w:color="auto" w:fill="E9EFF6"/>
              <w:spacing w:before="240" w:after="240" w:line="240" w:lineRule="auto"/>
              <w:ind w:left="0" w:right="0"/>
              <w:jc w:val="center"/>
              <w:textAlignment w:val="center"/>
            </w:pPr>
            <w:hyperlink r:id="rId6983649a8bee5f9bd" w:history="1">
              <w:r>
                <w:rPr>
                  <w:color w:val="0000CC"/>
                  <w:position w:val="-4"/>
                  <w:sz w:val="35"/>
                  <w:szCs w:val="35"/>
                  <w:u w:val="single"/>
                  <w:shd w:val="clear" w:color="auto" w:fill="E9EFF6"/>
                </w:rPr>
                <w:t xml:space="preserve">Zur Online-Prüfung Ihres Vertrages</w:t>
              </w:r>
            </w:hyperlink>
          </w:p>
        </w:tc>
      </w:tr>
    </w:tbl>
    <w:p>
      <w:r>
        <w:br w:type="page"/>
      </w:r>
    </w:p>
    <w:p>
      <w:pPr>
        <w:widowControl w:val="on"/>
        <w:pBdr/>
        <w:spacing w:before="299" w:after="299" w:line="240" w:lineRule="auto"/>
        <w:ind w:left="0" w:right="0"/>
        <w:jc w:val="center"/>
        <w:outlineLvl w:val="1"/>
      </w:pPr>
      <w:r>
        <w:rPr>
          <w:b/>
          <w:bCs/>
          <w:color w:val="000000"/>
          <w:sz w:val="36"/>
          <w:szCs w:val="36"/>
        </w:rPr>
        <w:t xml:space="preserve">Vorsorgevollmacht</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Ich [•],</w:t>
      </w:r>
    </w:p>
    <w:p>
      <w:pPr>
        <w:widowControl w:val="on"/>
        <w:pBdr/>
        <w:spacing w:before="240" w:after="240" w:line="240" w:lineRule="auto"/>
        <w:ind w:left="0" w:right="0"/>
        <w:jc w:val="left"/>
      </w:pPr>
      <w:r>
        <w:rPr>
          <w:color w:val="000000"/>
          <w:sz w:val="24"/>
          <w:szCs w:val="24"/>
        </w:rPr>
        <w:t xml:space="preserve">geboren am [•] in [•],</w:t>
      </w:r>
    </w:p>
    <w:p>
      <w:pPr>
        <w:widowControl w:val="on"/>
        <w:pBdr/>
        <w:spacing w:before="240" w:after="240" w:line="240" w:lineRule="auto"/>
        <w:ind w:left="0" w:right="0"/>
        <w:jc w:val="left"/>
      </w:pPr>
      <w:r>
        <w:rPr>
          <w:color w:val="000000"/>
          <w:sz w:val="24"/>
          <w:szCs w:val="24"/>
        </w:rPr>
        <w:t xml:space="preserve">wohnhaft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b/>
          <w:bCs/>
          <w:color w:val="000000"/>
          <w:sz w:val="24"/>
          <w:szCs w:val="24"/>
          <w:u w:val="single"/>
        </w:rPr>
        <w:t xml:space="preserve">erteile hiermit Vollmacht an:</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Herr/ Frau [•],</w:t>
      </w:r>
    </w:p>
    <w:p>
      <w:pPr>
        <w:widowControl w:val="on"/>
        <w:pBdr/>
        <w:spacing w:before="240" w:after="240" w:line="240" w:lineRule="auto"/>
        <w:ind w:left="0" w:right="0"/>
        <w:jc w:val="left"/>
      </w:pPr>
      <w:r>
        <w:rPr>
          <w:color w:val="000000"/>
          <w:sz w:val="24"/>
          <w:szCs w:val="24"/>
        </w:rPr>
        <w:t xml:space="preserve">geboren am [•],</w:t>
      </w:r>
    </w:p>
    <w:p>
      <w:pPr>
        <w:widowControl w:val="on"/>
        <w:pBdr/>
        <w:spacing w:before="240" w:after="240" w:line="240" w:lineRule="auto"/>
        <w:ind w:left="0" w:right="0"/>
        <w:jc w:val="left"/>
      </w:pPr>
      <w:r>
        <w:rPr>
          <w:color w:val="000000"/>
          <w:sz w:val="24"/>
          <w:szCs w:val="24"/>
        </w:rPr>
        <w:t xml:space="preserve">wohnhaft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Diese o.g. Vertrauensperson wird hiermit bevollmächtigt, mich in allen Angelegenheiten ausnahmslos und ohne Einschränkung zu vertreten, die ich im Folgenden angegeben habe. Durch diese Vollmachtserteilung soll eine vom Gericht angeordnete Betreuung vermieden werden. Die Vollmacht bleibt daher in Kraft, wenn ich nach ihrer Errichtung geschäftsunfähig geworden sein sollte.</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Die Vollmacht ist nur wirksam, solange die bevollmächtigte Person die Vollmachtsurkunde besitzt und bei Vornahme eines Rechtsgeschäfts die Urkunde im Original vorlegen kann.</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u w:val="single"/>
        </w:rPr>
        <w:t xml:space="preserve">Folgende Angelegenheiten sind von der Vollmacht umfasst:</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1</w:t>
      </w:r>
    </w:p>
    <w:p>
      <w:pPr>
        <w:widowControl w:val="on"/>
        <w:pBdr/>
        <w:spacing w:before="240" w:after="240" w:line="240" w:lineRule="auto"/>
        <w:ind w:left="0" w:right="0"/>
        <w:jc w:val="center"/>
      </w:pPr>
      <w:r>
        <w:rPr>
          <w:b/>
          <w:bCs/>
          <w:color w:val="000000"/>
          <w:sz w:val="24"/>
          <w:szCs w:val="24"/>
        </w:rPr>
        <w:t xml:space="preserve">Vermögenssorge</w:t>
      </w:r>
    </w:p>
    <w:p>
      <w:pPr>
        <w:numPr>
          <w:ilvl w:val="0"/>
          <w:numId w:val="471028239"/>
        </w:numPr>
        <w:spacing w:before="0" w:after="0" w:line="240" w:lineRule="auto"/>
        <w:jc w:val="left"/>
        <w:rPr>
          <w:color w:val="000000"/>
          <w:sz w:val="24"/>
          <w:szCs w:val="24"/>
        </w:rPr>
      </w:pPr>
      <w:r>
        <w:rPr>
          <w:color w:val="000000"/>
          <w:sz w:val="24"/>
          <w:szCs w:val="24"/>
        </w:rPr>
        <w:t xml:space="preserve">Die Bevollmächtigte darf mein vollständiges Vermögen verwalten und hierbei alle Rechtshandlungen und Rechtsgeschäfte im In- und Ausland vornehmen, Erklärungen aller Art abgeben und entgegennehmen sowie Anträge stellen, abändern, und zurücknehmen.</w:t>
      </w:r>
    </w:p>
    <w:p>
      <w:pPr>
        <w:numPr>
          <w:ilvl w:val="0"/>
          <w:numId w:val="471028239"/>
        </w:numPr>
        <w:spacing w:before="0" w:after="0" w:line="240" w:lineRule="auto"/>
        <w:jc w:val="left"/>
        <w:rPr>
          <w:color w:val="000000"/>
          <w:sz w:val="24"/>
          <w:szCs w:val="24"/>
        </w:rPr>
      </w:pPr>
      <w:r>
        <w:rPr>
          <w:color w:val="000000"/>
          <w:sz w:val="24"/>
          <w:szCs w:val="24"/>
        </w:rPr>
        <w:t xml:space="preserve">Sie darf Verbindlichkeiten eingehen.</w:t>
      </w:r>
    </w:p>
    <w:p>
      <w:pPr>
        <w:numPr>
          <w:ilvl w:val="0"/>
          <w:numId w:val="471028239"/>
        </w:numPr>
        <w:spacing w:before="0" w:after="0" w:line="240" w:lineRule="auto"/>
        <w:jc w:val="left"/>
        <w:rPr>
          <w:color w:val="000000"/>
          <w:sz w:val="24"/>
          <w:szCs w:val="24"/>
        </w:rPr>
      </w:pPr>
      <w:r>
        <w:rPr>
          <w:color w:val="000000"/>
          <w:sz w:val="24"/>
          <w:szCs w:val="24"/>
        </w:rPr>
        <w:t xml:space="preserve">Zahlungen und Wertgegenstände annehmen</w:t>
      </w:r>
    </w:p>
    <w:p>
      <w:pPr>
        <w:numPr>
          <w:ilvl w:val="0"/>
          <w:numId w:val="471028239"/>
        </w:numPr>
        <w:spacing w:before="0" w:after="0" w:line="240" w:lineRule="auto"/>
        <w:jc w:val="left"/>
        <w:rPr>
          <w:color w:val="000000"/>
          <w:sz w:val="24"/>
          <w:szCs w:val="24"/>
        </w:rPr>
      </w:pPr>
      <w:r>
        <w:rPr>
          <w:color w:val="000000"/>
          <w:sz w:val="24"/>
          <w:szCs w:val="24"/>
        </w:rPr>
        <w:t xml:space="preserve">über Vermögensgegenstände jeder Art verfügen</w:t>
      </w:r>
    </w:p>
    <w:p>
      <w:pPr>
        <w:numPr>
          <w:ilvl w:val="0"/>
          <w:numId w:val="471028239"/>
        </w:numPr>
        <w:spacing w:before="0" w:after="0" w:line="240" w:lineRule="auto"/>
        <w:jc w:val="left"/>
        <w:rPr>
          <w:color w:val="000000"/>
          <w:sz w:val="24"/>
          <w:szCs w:val="24"/>
        </w:rPr>
      </w:pPr>
      <w:r>
        <w:rPr>
          <w:color w:val="000000"/>
          <w:sz w:val="24"/>
          <w:szCs w:val="24"/>
        </w:rPr>
        <w:t xml:space="preserve">Willenserklärungen bezüglich meiner Konten, Depots und Safes abgeben.</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2</w:t>
      </w:r>
    </w:p>
    <w:p>
      <w:pPr>
        <w:widowControl w:val="on"/>
        <w:pBdr/>
        <w:spacing w:before="240" w:after="240" w:line="240" w:lineRule="auto"/>
        <w:ind w:left="0" w:right="0"/>
        <w:jc w:val="center"/>
      </w:pPr>
      <w:r>
        <w:rPr>
          <w:b/>
          <w:bCs/>
          <w:color w:val="000000"/>
          <w:sz w:val="24"/>
          <w:szCs w:val="24"/>
        </w:rPr>
        <w:t xml:space="preserve">Gesundheitssorge</w:t>
      </w:r>
    </w:p>
    <w:p>
      <w:pPr>
        <w:numPr>
          <w:ilvl w:val="0"/>
          <w:numId w:val="471028240"/>
        </w:numPr>
        <w:spacing w:before="0" w:after="0" w:line="240" w:lineRule="auto"/>
        <w:jc w:val="left"/>
        <w:rPr>
          <w:color w:val="000000"/>
          <w:sz w:val="24"/>
          <w:szCs w:val="24"/>
        </w:rPr>
      </w:pPr>
      <w:r>
        <w:rPr>
          <w:color w:val="000000"/>
          <w:sz w:val="24"/>
          <w:szCs w:val="24"/>
        </w:rPr>
        <w:t xml:space="preserve">Meine bevollmächtigte Vertrauensperson darf in allen Angelegenheiten der Gesundheitssorge entscheiden, ebenso über alle Einzelheiten einer ambulanten, teilstationären und stationären Pflege.</w:t>
      </w:r>
    </w:p>
    <w:p>
      <w:pPr>
        <w:numPr>
          <w:ilvl w:val="0"/>
          <w:numId w:val="471028240"/>
        </w:numPr>
        <w:spacing w:before="0" w:after="0" w:line="240" w:lineRule="auto"/>
        <w:jc w:val="left"/>
        <w:rPr>
          <w:color w:val="000000"/>
          <w:sz w:val="24"/>
          <w:szCs w:val="24"/>
        </w:rPr>
      </w:pPr>
      <w:r>
        <w:rPr>
          <w:color w:val="000000"/>
          <w:sz w:val="24"/>
          <w:szCs w:val="24"/>
        </w:rPr>
        <w:t xml:space="preserve">Sie darf insbesondere in sämtliche Maßnahmen zur Untersuchung des Gesundheitszustandes und in Heilbehandlungen einwilligen und die Einwilligung zum Unterlassen oder Beenden lebensverlängernder Maßnahmen erteilen. Dies gilt auch für den Fall, dass diese Maßnahmen mit Lebensgefahr verbunden sein könnten oder ich einen schweren oder länger dauernden gesundheitlichen Schaden erleiden könnte (§ 1904 Abs. 1 BGB).</w:t>
      </w:r>
    </w:p>
    <w:p>
      <w:pPr>
        <w:numPr>
          <w:ilvl w:val="0"/>
          <w:numId w:val="471028240"/>
        </w:numPr>
        <w:spacing w:before="0" w:after="0" w:line="240" w:lineRule="auto"/>
        <w:jc w:val="left"/>
        <w:rPr>
          <w:color w:val="000000"/>
          <w:sz w:val="24"/>
          <w:szCs w:val="24"/>
        </w:rPr>
      </w:pPr>
      <w:r>
        <w:rPr>
          <w:color w:val="000000"/>
          <w:sz w:val="24"/>
          <w:szCs w:val="24"/>
        </w:rPr>
        <w:t xml:space="preserve">Sie darf Krankenunterlagen einsehen und deren Herausgabe an Dritte bewilligen. Ich entbinde alle mich behandelnden Ärzte und nichtärztliches Personal gegenüber meiner bevollmächtigten Vertrauensperson von der Schweigepflicht.</w:t>
      </w:r>
    </w:p>
    <w:p>
      <w:pPr>
        <w:numPr>
          <w:ilvl w:val="0"/>
          <w:numId w:val="471028240"/>
        </w:numPr>
        <w:spacing w:before="0" w:after="0" w:line="240" w:lineRule="auto"/>
        <w:jc w:val="left"/>
        <w:rPr>
          <w:color w:val="000000"/>
          <w:sz w:val="24"/>
          <w:szCs w:val="24"/>
        </w:rPr>
      </w:pPr>
      <w:r>
        <w:rPr>
          <w:color w:val="000000"/>
          <w:sz w:val="24"/>
          <w:szCs w:val="24"/>
        </w:rPr>
        <w:t xml:space="preserve">Sie darf über meine Unterbringung mit freiheitsentziehender Wirkung und über freiheitsentziehende Maßnahmen in einem Heim oder einer sonstigen Einrichtung entscheiden, solange dergleichen zu meinem Wohl erforderlich ist.</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3</w:t>
      </w:r>
    </w:p>
    <w:p>
      <w:pPr>
        <w:widowControl w:val="on"/>
        <w:pBdr/>
        <w:spacing w:before="240" w:after="240" w:line="240" w:lineRule="auto"/>
        <w:ind w:left="0" w:right="0"/>
        <w:jc w:val="center"/>
      </w:pPr>
      <w:r>
        <w:rPr>
          <w:b/>
          <w:bCs/>
          <w:color w:val="000000"/>
          <w:sz w:val="24"/>
          <w:szCs w:val="24"/>
        </w:rPr>
        <w:t xml:space="preserve">Wohnung/ Aufenthalt</w:t>
      </w:r>
    </w:p>
    <w:p>
      <w:pPr>
        <w:numPr>
          <w:ilvl w:val="0"/>
          <w:numId w:val="471028241"/>
        </w:numPr>
        <w:spacing w:before="0" w:after="0" w:line="240" w:lineRule="auto"/>
        <w:jc w:val="left"/>
        <w:rPr>
          <w:color w:val="000000"/>
          <w:sz w:val="24"/>
          <w:szCs w:val="24"/>
        </w:rPr>
      </w:pPr>
      <w:r>
        <w:rPr>
          <w:color w:val="000000"/>
          <w:sz w:val="24"/>
          <w:szCs w:val="24"/>
        </w:rPr>
        <w:t xml:space="preserve">Sie darf einen neuen Wohnungsmietvertrag abschließen und kündigen.</w:t>
      </w:r>
    </w:p>
    <w:p>
      <w:pPr>
        <w:numPr>
          <w:ilvl w:val="0"/>
          <w:numId w:val="471028241"/>
        </w:numPr>
        <w:spacing w:before="0" w:after="0" w:line="240" w:lineRule="auto"/>
        <w:jc w:val="left"/>
        <w:rPr>
          <w:color w:val="000000"/>
          <w:sz w:val="24"/>
          <w:szCs w:val="24"/>
        </w:rPr>
      </w:pPr>
      <w:r>
        <w:rPr>
          <w:color w:val="000000"/>
          <w:sz w:val="24"/>
          <w:szCs w:val="24"/>
        </w:rPr>
        <w:t xml:space="preserve">Sie darf einen Vertrag nach dem Wohn- und Betreuungsvertragsgesetz (Vertrag über die Überlassung von Wohnraum mit Pflege- oder Betreuungsleistungen; ehemals: Heimvertrag) abschließen und kündigen.</w:t>
      </w:r>
    </w:p>
    <w:p>
      <w:pPr>
        <w:numPr>
          <w:ilvl w:val="0"/>
          <w:numId w:val="471028241"/>
        </w:numPr>
        <w:spacing w:before="0" w:after="0" w:line="240" w:lineRule="auto"/>
        <w:jc w:val="left"/>
        <w:rPr>
          <w:color w:val="000000"/>
          <w:sz w:val="24"/>
          <w:szCs w:val="24"/>
        </w:rPr>
      </w:pPr>
      <w:r>
        <w:rPr>
          <w:color w:val="000000"/>
          <w:sz w:val="24"/>
          <w:szCs w:val="24"/>
        </w:rPr>
        <w:t xml:space="preserve">Sie darf meinen Aufenthalt bestimmen, Rechte und Pflichten aus dem Mietvertrag über meine Wohnung einschließlich einer Kündigung wahrnehmen sowie meinen Haushalt auflösen.</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4</w:t>
      </w:r>
    </w:p>
    <w:p>
      <w:pPr>
        <w:widowControl w:val="on"/>
        <w:pBdr/>
        <w:spacing w:before="240" w:after="240" w:line="240" w:lineRule="auto"/>
        <w:ind w:left="0" w:right="0"/>
        <w:jc w:val="center"/>
      </w:pPr>
      <w:r>
        <w:rPr>
          <w:b/>
          <w:bCs/>
          <w:color w:val="000000"/>
          <w:sz w:val="24"/>
          <w:szCs w:val="24"/>
        </w:rPr>
        <w:t xml:space="preserve">Behörden / Vertretung vor Gericht</w:t>
      </w:r>
    </w:p>
    <w:p>
      <w:pPr>
        <w:numPr>
          <w:ilvl w:val="0"/>
          <w:numId w:val="471028242"/>
        </w:numPr>
        <w:spacing w:before="0" w:after="0" w:line="240" w:lineRule="auto"/>
        <w:jc w:val="left"/>
        <w:rPr>
          <w:color w:val="000000"/>
          <w:sz w:val="24"/>
          <w:szCs w:val="24"/>
        </w:rPr>
      </w:pPr>
      <w:r>
        <w:rPr>
          <w:color w:val="000000"/>
          <w:sz w:val="24"/>
          <w:szCs w:val="24"/>
        </w:rPr>
        <w:t xml:space="preserve">Sie darf mich bei Behörden, Versicherungen, Renten- und Sozialleistungsträgern vertreten.</w:t>
      </w:r>
    </w:p>
    <w:p>
      <w:pPr>
        <w:numPr>
          <w:ilvl w:val="0"/>
          <w:numId w:val="471028242"/>
        </w:numPr>
        <w:spacing w:before="0" w:after="0" w:line="240" w:lineRule="auto"/>
        <w:jc w:val="left"/>
        <w:rPr>
          <w:color w:val="000000"/>
          <w:sz w:val="24"/>
          <w:szCs w:val="24"/>
        </w:rPr>
      </w:pPr>
      <w:r>
        <w:rPr>
          <w:color w:val="000000"/>
          <w:sz w:val="24"/>
          <w:szCs w:val="24"/>
        </w:rPr>
        <w:t xml:space="preserve">Sie darf mich gegenüber Gerichten vertreten sowie Prozesshandlungen aller Art vornehmen.</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5</w:t>
      </w:r>
    </w:p>
    <w:p>
      <w:pPr>
        <w:widowControl w:val="on"/>
        <w:pBdr/>
        <w:spacing w:before="240" w:after="240" w:line="240" w:lineRule="auto"/>
        <w:ind w:left="0" w:right="0"/>
        <w:jc w:val="center"/>
      </w:pPr>
      <w:r>
        <w:rPr>
          <w:b/>
          <w:bCs/>
          <w:color w:val="000000"/>
          <w:sz w:val="24"/>
          <w:szCs w:val="24"/>
        </w:rPr>
        <w:t xml:space="preserve">Post und Fernmeldeverkehr</w:t>
      </w:r>
    </w:p>
    <w:p>
      <w:pPr>
        <w:widowControl w:val="on"/>
        <w:pBdr/>
        <w:spacing w:before="240" w:after="240" w:line="240" w:lineRule="auto"/>
        <w:ind w:left="0" w:right="0"/>
        <w:jc w:val="left"/>
      </w:pPr>
      <w:r>
        <w:rPr>
          <w:color w:val="000000"/>
          <w:sz w:val="24"/>
          <w:szCs w:val="24"/>
        </w:rPr>
        <w:t xml:space="preserve">Sie darf die für mich Post entgegennehmen und öffnen sowie über den Fernmeldeverkehr entscheiden.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6</w:t>
      </w:r>
    </w:p>
    <w:p>
      <w:pPr>
        <w:widowControl w:val="on"/>
        <w:pBdr/>
        <w:spacing w:before="240" w:after="240" w:line="240" w:lineRule="auto"/>
        <w:ind w:left="0" w:right="0"/>
        <w:jc w:val="center"/>
      </w:pPr>
      <w:r>
        <w:rPr>
          <w:b/>
          <w:bCs/>
          <w:color w:val="000000"/>
          <w:sz w:val="24"/>
          <w:szCs w:val="24"/>
        </w:rPr>
        <w:t xml:space="preserve">Untervollmacht</w:t>
      </w:r>
    </w:p>
    <w:p>
      <w:pPr>
        <w:widowControl w:val="on"/>
        <w:pBdr/>
        <w:spacing w:before="240" w:after="240" w:line="240" w:lineRule="auto"/>
        <w:ind w:left="0" w:right="0"/>
        <w:jc w:val="left"/>
      </w:pPr>
      <w:r>
        <w:rPr>
          <w:color w:val="000000"/>
          <w:sz w:val="24"/>
          <w:szCs w:val="24"/>
        </w:rPr>
        <w:t xml:space="preserve">Die bevollmächtigte Person darf Untervollmacht erteilen.</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center"/>
      </w:pPr>
      <w:r>
        <w:rPr>
          <w:b/>
          <w:bCs/>
          <w:color w:val="000000"/>
          <w:sz w:val="24"/>
          <w:szCs w:val="24"/>
        </w:rPr>
        <w:t xml:space="preserve">§ 7</w:t>
      </w:r>
    </w:p>
    <w:p>
      <w:pPr>
        <w:widowControl w:val="on"/>
        <w:pBdr/>
        <w:spacing w:before="240" w:after="240" w:line="240" w:lineRule="auto"/>
        <w:ind w:left="0" w:right="0"/>
        <w:jc w:val="center"/>
      </w:pPr>
      <w:r>
        <w:rPr>
          <w:b/>
          <w:bCs/>
          <w:color w:val="000000"/>
          <w:sz w:val="24"/>
          <w:szCs w:val="24"/>
        </w:rPr>
        <w:t xml:space="preserve">Geltung über den Tod hinaus</w:t>
      </w:r>
    </w:p>
    <w:p>
      <w:pPr>
        <w:widowControl w:val="on"/>
        <w:pBdr/>
        <w:spacing w:before="240" w:after="240" w:line="240" w:lineRule="auto"/>
        <w:ind w:left="0" w:right="0"/>
        <w:jc w:val="left"/>
      </w:pPr>
      <w:r>
        <w:rPr>
          <w:color w:val="000000"/>
          <w:sz w:val="24"/>
          <w:szCs w:val="24"/>
        </w:rPr>
        <w:t xml:space="preserve">Die Vollmacht gilt über den Tod hinaus. Sie ist jedoch jederzeit frei widerruflich.</w:t>
      </w:r>
    </w:p>
    <w:p>
      <w:pPr>
        <w:widowControl w:val="on"/>
        <w:pBdr/>
        <w:spacing w:before="240" w:after="240" w:line="240" w:lineRule="auto"/>
        <w:ind w:left="0" w:right="0"/>
        <w:jc w:val="left"/>
      </w:pPr>
      <w:r>
        <w:rPr>
          <w:color w:val="000000"/>
          <w:sz w:val="24"/>
          <w:szCs w:val="24"/>
        </w:rPr>
        <w:t xml:space="preserve">Mir sind Umfang und Bedeutung dieser Vollmacht bewusst. Ich erteile diese Vollmacht freiwillig und im Vollbesitz meiner geistigen Kräfte.</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i/>
          <w:iCs/>
          <w:color w:val="000000"/>
          <w:sz w:val="24"/>
          <w:szCs w:val="24"/>
        </w:rPr>
        <w:t xml:space="preserve">Ort, Datum     </w:t>
      </w: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w:t>
      </w:r>
    </w:p>
    <w:p>
      <w:pPr>
        <w:widowControl w:val="on"/>
        <w:pBdr/>
        <w:spacing w:before="240" w:after="240" w:line="240" w:lineRule="auto"/>
        <w:ind w:left="0" w:right="0"/>
        <w:jc w:val="left"/>
      </w:pPr>
      <w:r>
        <w:rPr>
          <w:i/>
          <w:iCs/>
          <w:color w:val="000000"/>
          <w:sz w:val="24"/>
          <w:szCs w:val="24"/>
        </w:rPr>
        <w:t xml:space="preserve">Unterschrift</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sectPr xmlns:w="http://schemas.openxmlformats.org/wordprocessingml/2006/main" w:rsidR="00AC197E" w:rsidRPr="00DF064E" w:rsidSect="000F6147">
      <w:footerReference xmlns:r="http://schemas.openxmlformats.org/officeDocument/2006/relationships" w:type="default" r:id="rId1516649a8bee57330"/>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color w:val="3e5ab2"/>
        <w:sz w:val="24"/>
        <w:szCs w:val="24"/>
      </w:rPr>
    </w:pPr>
    <w:fldSimple w:instr="PAGE \* MERGEFORMAT">
      <w:r>
        <w:rPr>
          <w:color w:val="3e5ab2"/>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028242">
    <w:multiLevelType w:val="hybridMultilevel"/>
    <w:lvl w:ilvl="0" w:tplc="48442409">
      <w:start w:val="1"/>
      <w:numFmt w:val="decimal"/>
      <w:lvlText w:val="%1."/>
      <w:lvlJc w:val="left"/>
      <w:pPr>
        <w:ind w:left="720" w:hanging="360"/>
      </w:pPr>
    </w:lvl>
    <w:lvl w:ilvl="1" w:tplc="48442409" w:tentative="1">
      <w:start w:val="1"/>
      <w:numFmt w:val="lowerLetter"/>
      <w:lvlText w:val="%2."/>
      <w:lvlJc w:val="left"/>
      <w:pPr>
        <w:ind w:left="1440" w:hanging="360"/>
      </w:pPr>
    </w:lvl>
    <w:lvl w:ilvl="2" w:tplc="48442409" w:tentative="1">
      <w:start w:val="1"/>
      <w:numFmt w:val="lowerRoman"/>
      <w:lvlText w:val="%3."/>
      <w:lvlJc w:val="right"/>
      <w:pPr>
        <w:ind w:left="2160" w:hanging="180"/>
      </w:pPr>
    </w:lvl>
    <w:lvl w:ilvl="3" w:tplc="48442409" w:tentative="1">
      <w:start w:val="1"/>
      <w:numFmt w:val="decimal"/>
      <w:lvlText w:val="%4."/>
      <w:lvlJc w:val="left"/>
      <w:pPr>
        <w:ind w:left="2880" w:hanging="360"/>
      </w:pPr>
    </w:lvl>
    <w:lvl w:ilvl="4" w:tplc="48442409" w:tentative="1">
      <w:start w:val="1"/>
      <w:numFmt w:val="lowerLetter"/>
      <w:lvlText w:val="%5."/>
      <w:lvlJc w:val="left"/>
      <w:pPr>
        <w:ind w:left="3600" w:hanging="360"/>
      </w:pPr>
    </w:lvl>
    <w:lvl w:ilvl="5" w:tplc="48442409" w:tentative="1">
      <w:start w:val="1"/>
      <w:numFmt w:val="lowerRoman"/>
      <w:lvlText w:val="%6."/>
      <w:lvlJc w:val="right"/>
      <w:pPr>
        <w:ind w:left="4320" w:hanging="180"/>
      </w:pPr>
    </w:lvl>
    <w:lvl w:ilvl="6" w:tplc="48442409" w:tentative="1">
      <w:start w:val="1"/>
      <w:numFmt w:val="decimal"/>
      <w:lvlText w:val="%7."/>
      <w:lvlJc w:val="left"/>
      <w:pPr>
        <w:ind w:left="5040" w:hanging="360"/>
      </w:pPr>
    </w:lvl>
    <w:lvl w:ilvl="7" w:tplc="48442409" w:tentative="1">
      <w:start w:val="1"/>
      <w:numFmt w:val="lowerLetter"/>
      <w:lvlText w:val="%8."/>
      <w:lvlJc w:val="left"/>
      <w:pPr>
        <w:ind w:left="5760" w:hanging="360"/>
      </w:pPr>
    </w:lvl>
    <w:lvl w:ilvl="8" w:tplc="48442409" w:tentative="1">
      <w:start w:val="1"/>
      <w:numFmt w:val="lowerRoman"/>
      <w:lvlText w:val="%9."/>
      <w:lvlJc w:val="right"/>
      <w:pPr>
        <w:ind w:left="6480" w:hanging="180"/>
      </w:pPr>
    </w:lvl>
  </w:abstractNum>
  <w:abstractNum w:abstractNumId="471028241">
    <w:multiLevelType w:val="hybridMultilevel"/>
    <w:lvl w:ilvl="0" w:tplc="45685379">
      <w:start w:val="1"/>
      <w:numFmt w:val="decimal"/>
      <w:lvlText w:val="%1."/>
      <w:lvlJc w:val="left"/>
      <w:pPr>
        <w:ind w:left="720" w:hanging="360"/>
      </w:pPr>
    </w:lvl>
    <w:lvl w:ilvl="1" w:tplc="45685379" w:tentative="1">
      <w:start w:val="1"/>
      <w:numFmt w:val="lowerLetter"/>
      <w:lvlText w:val="%2."/>
      <w:lvlJc w:val="left"/>
      <w:pPr>
        <w:ind w:left="1440" w:hanging="360"/>
      </w:pPr>
    </w:lvl>
    <w:lvl w:ilvl="2" w:tplc="45685379" w:tentative="1">
      <w:start w:val="1"/>
      <w:numFmt w:val="lowerRoman"/>
      <w:lvlText w:val="%3."/>
      <w:lvlJc w:val="right"/>
      <w:pPr>
        <w:ind w:left="2160" w:hanging="180"/>
      </w:pPr>
    </w:lvl>
    <w:lvl w:ilvl="3" w:tplc="45685379" w:tentative="1">
      <w:start w:val="1"/>
      <w:numFmt w:val="decimal"/>
      <w:lvlText w:val="%4."/>
      <w:lvlJc w:val="left"/>
      <w:pPr>
        <w:ind w:left="2880" w:hanging="360"/>
      </w:pPr>
    </w:lvl>
    <w:lvl w:ilvl="4" w:tplc="45685379" w:tentative="1">
      <w:start w:val="1"/>
      <w:numFmt w:val="lowerLetter"/>
      <w:lvlText w:val="%5."/>
      <w:lvlJc w:val="left"/>
      <w:pPr>
        <w:ind w:left="3600" w:hanging="360"/>
      </w:pPr>
    </w:lvl>
    <w:lvl w:ilvl="5" w:tplc="45685379" w:tentative="1">
      <w:start w:val="1"/>
      <w:numFmt w:val="lowerRoman"/>
      <w:lvlText w:val="%6."/>
      <w:lvlJc w:val="right"/>
      <w:pPr>
        <w:ind w:left="4320" w:hanging="180"/>
      </w:pPr>
    </w:lvl>
    <w:lvl w:ilvl="6" w:tplc="45685379" w:tentative="1">
      <w:start w:val="1"/>
      <w:numFmt w:val="decimal"/>
      <w:lvlText w:val="%7."/>
      <w:lvlJc w:val="left"/>
      <w:pPr>
        <w:ind w:left="5040" w:hanging="360"/>
      </w:pPr>
    </w:lvl>
    <w:lvl w:ilvl="7" w:tplc="45685379" w:tentative="1">
      <w:start w:val="1"/>
      <w:numFmt w:val="lowerLetter"/>
      <w:lvlText w:val="%8."/>
      <w:lvlJc w:val="left"/>
      <w:pPr>
        <w:ind w:left="5760" w:hanging="360"/>
      </w:pPr>
    </w:lvl>
    <w:lvl w:ilvl="8" w:tplc="45685379" w:tentative="1">
      <w:start w:val="1"/>
      <w:numFmt w:val="lowerRoman"/>
      <w:lvlText w:val="%9."/>
      <w:lvlJc w:val="right"/>
      <w:pPr>
        <w:ind w:left="6480" w:hanging="180"/>
      </w:pPr>
    </w:lvl>
  </w:abstractNum>
  <w:abstractNum w:abstractNumId="471028240">
    <w:multiLevelType w:val="hybridMultilevel"/>
    <w:lvl w:ilvl="0" w:tplc="46285788">
      <w:start w:val="1"/>
      <w:numFmt w:val="decimal"/>
      <w:lvlText w:val="%1."/>
      <w:lvlJc w:val="left"/>
      <w:pPr>
        <w:ind w:left="720" w:hanging="360"/>
      </w:pPr>
    </w:lvl>
    <w:lvl w:ilvl="1" w:tplc="46285788" w:tentative="1">
      <w:start w:val="1"/>
      <w:numFmt w:val="lowerLetter"/>
      <w:lvlText w:val="%2."/>
      <w:lvlJc w:val="left"/>
      <w:pPr>
        <w:ind w:left="1440" w:hanging="360"/>
      </w:pPr>
    </w:lvl>
    <w:lvl w:ilvl="2" w:tplc="46285788" w:tentative="1">
      <w:start w:val="1"/>
      <w:numFmt w:val="lowerRoman"/>
      <w:lvlText w:val="%3."/>
      <w:lvlJc w:val="right"/>
      <w:pPr>
        <w:ind w:left="2160" w:hanging="180"/>
      </w:pPr>
    </w:lvl>
    <w:lvl w:ilvl="3" w:tplc="46285788" w:tentative="1">
      <w:start w:val="1"/>
      <w:numFmt w:val="decimal"/>
      <w:lvlText w:val="%4."/>
      <w:lvlJc w:val="left"/>
      <w:pPr>
        <w:ind w:left="2880" w:hanging="360"/>
      </w:pPr>
    </w:lvl>
    <w:lvl w:ilvl="4" w:tplc="46285788" w:tentative="1">
      <w:start w:val="1"/>
      <w:numFmt w:val="lowerLetter"/>
      <w:lvlText w:val="%5."/>
      <w:lvlJc w:val="left"/>
      <w:pPr>
        <w:ind w:left="3600" w:hanging="360"/>
      </w:pPr>
    </w:lvl>
    <w:lvl w:ilvl="5" w:tplc="46285788" w:tentative="1">
      <w:start w:val="1"/>
      <w:numFmt w:val="lowerRoman"/>
      <w:lvlText w:val="%6."/>
      <w:lvlJc w:val="right"/>
      <w:pPr>
        <w:ind w:left="4320" w:hanging="180"/>
      </w:pPr>
    </w:lvl>
    <w:lvl w:ilvl="6" w:tplc="46285788" w:tentative="1">
      <w:start w:val="1"/>
      <w:numFmt w:val="decimal"/>
      <w:lvlText w:val="%7."/>
      <w:lvlJc w:val="left"/>
      <w:pPr>
        <w:ind w:left="5040" w:hanging="360"/>
      </w:pPr>
    </w:lvl>
    <w:lvl w:ilvl="7" w:tplc="46285788" w:tentative="1">
      <w:start w:val="1"/>
      <w:numFmt w:val="lowerLetter"/>
      <w:lvlText w:val="%8."/>
      <w:lvlJc w:val="left"/>
      <w:pPr>
        <w:ind w:left="5760" w:hanging="360"/>
      </w:pPr>
    </w:lvl>
    <w:lvl w:ilvl="8" w:tplc="46285788" w:tentative="1">
      <w:start w:val="1"/>
      <w:numFmt w:val="lowerRoman"/>
      <w:lvlText w:val="%9."/>
      <w:lvlJc w:val="right"/>
      <w:pPr>
        <w:ind w:left="6480" w:hanging="180"/>
      </w:pPr>
    </w:lvl>
  </w:abstractNum>
  <w:abstractNum w:abstractNumId="471028239">
    <w:multiLevelType w:val="hybridMultilevel"/>
    <w:lvl w:ilvl="0" w:tplc="60711438">
      <w:start w:val="1"/>
      <w:numFmt w:val="decimal"/>
      <w:lvlText w:val="%1."/>
      <w:lvlJc w:val="left"/>
      <w:pPr>
        <w:ind w:left="720" w:hanging="360"/>
      </w:pPr>
    </w:lvl>
    <w:lvl w:ilvl="1" w:tplc="60711438" w:tentative="1">
      <w:start w:val="1"/>
      <w:numFmt w:val="lowerLetter"/>
      <w:lvlText w:val="%2."/>
      <w:lvlJc w:val="left"/>
      <w:pPr>
        <w:ind w:left="1440" w:hanging="360"/>
      </w:pPr>
    </w:lvl>
    <w:lvl w:ilvl="2" w:tplc="60711438" w:tentative="1">
      <w:start w:val="1"/>
      <w:numFmt w:val="lowerRoman"/>
      <w:lvlText w:val="%3."/>
      <w:lvlJc w:val="right"/>
      <w:pPr>
        <w:ind w:left="2160" w:hanging="180"/>
      </w:pPr>
    </w:lvl>
    <w:lvl w:ilvl="3" w:tplc="60711438" w:tentative="1">
      <w:start w:val="1"/>
      <w:numFmt w:val="decimal"/>
      <w:lvlText w:val="%4."/>
      <w:lvlJc w:val="left"/>
      <w:pPr>
        <w:ind w:left="2880" w:hanging="360"/>
      </w:pPr>
    </w:lvl>
    <w:lvl w:ilvl="4" w:tplc="60711438" w:tentative="1">
      <w:start w:val="1"/>
      <w:numFmt w:val="lowerLetter"/>
      <w:lvlText w:val="%5."/>
      <w:lvlJc w:val="left"/>
      <w:pPr>
        <w:ind w:left="3600" w:hanging="360"/>
      </w:pPr>
    </w:lvl>
    <w:lvl w:ilvl="5" w:tplc="60711438" w:tentative="1">
      <w:start w:val="1"/>
      <w:numFmt w:val="lowerRoman"/>
      <w:lvlText w:val="%6."/>
      <w:lvlJc w:val="right"/>
      <w:pPr>
        <w:ind w:left="4320" w:hanging="180"/>
      </w:pPr>
    </w:lvl>
    <w:lvl w:ilvl="6" w:tplc="60711438" w:tentative="1">
      <w:start w:val="1"/>
      <w:numFmt w:val="decimal"/>
      <w:lvlText w:val="%7."/>
      <w:lvlJc w:val="left"/>
      <w:pPr>
        <w:ind w:left="5040" w:hanging="360"/>
      </w:pPr>
    </w:lvl>
    <w:lvl w:ilvl="7" w:tplc="60711438" w:tentative="1">
      <w:start w:val="1"/>
      <w:numFmt w:val="lowerLetter"/>
      <w:lvlText w:val="%8."/>
      <w:lvlJc w:val="left"/>
      <w:pPr>
        <w:ind w:left="5760" w:hanging="360"/>
      </w:pPr>
    </w:lvl>
    <w:lvl w:ilvl="8" w:tplc="60711438" w:tentative="1">
      <w:start w:val="1"/>
      <w:numFmt w:val="lowerRoman"/>
      <w:lvlText w:val="%9."/>
      <w:lvlJc w:val="right"/>
      <w:pPr>
        <w:ind w:left="6480" w:hanging="180"/>
      </w:pPr>
    </w:lvl>
  </w:abstractNum>
  <w:abstractNum w:abstractNumId="13163008">
    <w:multiLevelType w:val="hybridMultilevel"/>
    <w:lvl w:ilvl="0" w:tplc="81573070">
      <w:start w:val="1"/>
      <w:numFmt w:val="decimal"/>
      <w:lvlText w:val="%1."/>
      <w:lvlJc w:val="left"/>
      <w:pPr>
        <w:ind w:left="720" w:hanging="360"/>
      </w:pPr>
    </w:lvl>
    <w:lvl w:ilvl="1" w:tplc="81573070" w:tentative="1">
      <w:start w:val="1"/>
      <w:numFmt w:val="lowerLetter"/>
      <w:lvlText w:val="%2."/>
      <w:lvlJc w:val="left"/>
      <w:pPr>
        <w:ind w:left="1440" w:hanging="360"/>
      </w:pPr>
    </w:lvl>
    <w:lvl w:ilvl="2" w:tplc="81573070" w:tentative="1">
      <w:start w:val="1"/>
      <w:numFmt w:val="lowerRoman"/>
      <w:lvlText w:val="%3."/>
      <w:lvlJc w:val="right"/>
      <w:pPr>
        <w:ind w:left="2160" w:hanging="180"/>
      </w:pPr>
    </w:lvl>
    <w:lvl w:ilvl="3" w:tplc="81573070" w:tentative="1">
      <w:start w:val="1"/>
      <w:numFmt w:val="decimal"/>
      <w:lvlText w:val="%4."/>
      <w:lvlJc w:val="left"/>
      <w:pPr>
        <w:ind w:left="2880" w:hanging="360"/>
      </w:pPr>
    </w:lvl>
    <w:lvl w:ilvl="4" w:tplc="81573070" w:tentative="1">
      <w:start w:val="1"/>
      <w:numFmt w:val="lowerLetter"/>
      <w:lvlText w:val="%5."/>
      <w:lvlJc w:val="left"/>
      <w:pPr>
        <w:ind w:left="3600" w:hanging="360"/>
      </w:pPr>
    </w:lvl>
    <w:lvl w:ilvl="5" w:tplc="81573070" w:tentative="1">
      <w:start w:val="1"/>
      <w:numFmt w:val="lowerRoman"/>
      <w:lvlText w:val="%6."/>
      <w:lvlJc w:val="right"/>
      <w:pPr>
        <w:ind w:left="4320" w:hanging="180"/>
      </w:pPr>
    </w:lvl>
    <w:lvl w:ilvl="6" w:tplc="81573070" w:tentative="1">
      <w:start w:val="1"/>
      <w:numFmt w:val="decimal"/>
      <w:lvlText w:val="%7."/>
      <w:lvlJc w:val="left"/>
      <w:pPr>
        <w:ind w:left="5040" w:hanging="360"/>
      </w:pPr>
    </w:lvl>
    <w:lvl w:ilvl="7" w:tplc="81573070" w:tentative="1">
      <w:start w:val="1"/>
      <w:numFmt w:val="lowerLetter"/>
      <w:lvlText w:val="%8."/>
      <w:lvlJc w:val="left"/>
      <w:pPr>
        <w:ind w:left="5760" w:hanging="360"/>
      </w:pPr>
    </w:lvl>
    <w:lvl w:ilvl="8" w:tplc="81573070" w:tentative="1">
      <w:start w:val="1"/>
      <w:numFmt w:val="lowerRoman"/>
      <w:lvlText w:val="%9."/>
      <w:lvlJc w:val="right"/>
      <w:pPr>
        <w:ind w:left="6480" w:hanging="180"/>
      </w:pPr>
    </w:lvl>
  </w:abstractNum>
  <w:abstractNum w:abstractNumId="13163007">
    <w:multiLevelType w:val="hybridMultilevel"/>
    <w:lvl w:ilvl="0" w:tplc="96054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63007">
    <w:abstractNumId w:val="13163007"/>
  </w:num>
  <w:num w:numId="13163008">
    <w:abstractNumId w:val="13163008"/>
  </w:num>
  <w:num w:numId="471028239">
    <w:abstractNumId w:val="471028239"/>
  </w:num>
  <w:num w:numId="471028240">
    <w:abstractNumId w:val="471028240"/>
  </w:num>
  <w:num w:numId="471028241">
    <w:abstractNumId w:val="471028241"/>
  </w:num>
  <w:num w:numId="471028242">
    <w:abstractNumId w:val="4710282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16649a8bee57330" Type="http://schemas.openxmlformats.org/officeDocument/2006/relationships/footer" Target="defaultFooter.xml"/><Relationship Id="rId6983649a8bee5f9bd" Type="http://schemas.openxmlformats.org/officeDocument/2006/relationships/hyperlink" Target="https://www.juraforum.de/rechtsberatung/vertrag-pruefen.html?typ=1" TargetMode="External"/><Relationship Id="rId8745649a8bee5f7ed" Type="http://schemas.openxmlformats.org/officeDocument/2006/relationships/image" Target="https://www.juraforum.de/grafiken/layout/kopf/logo.gif"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JuraForum.dey</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Vorsorgevollmacht</dc:title>
  <dc:subject>Muster, Vorlagen</dc:subject>
  <dc:creator>JuraForum.de</dc:creator>
  <cp:keywords/>
  <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